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4B8" w:rsidRPr="0032200E" w:rsidRDefault="006764B8" w:rsidP="006764B8">
      <w:pPr>
        <w:ind w:left="5580"/>
        <w:rPr>
          <w:szCs w:val="22"/>
        </w:rPr>
      </w:pPr>
      <w:r w:rsidRPr="0032200E">
        <w:rPr>
          <w:szCs w:val="22"/>
        </w:rPr>
        <w:t xml:space="preserve">Додаток </w:t>
      </w:r>
    </w:p>
    <w:p w:rsidR="006764B8" w:rsidRPr="0032200E" w:rsidRDefault="006764B8" w:rsidP="006764B8">
      <w:pPr>
        <w:ind w:left="5580"/>
        <w:rPr>
          <w:szCs w:val="22"/>
        </w:rPr>
      </w:pPr>
      <w:r w:rsidRPr="0032200E">
        <w:rPr>
          <w:szCs w:val="22"/>
        </w:rPr>
        <w:t>до рішення міської ради</w:t>
      </w:r>
    </w:p>
    <w:p w:rsidR="006764B8" w:rsidRPr="0032200E" w:rsidRDefault="006764B8" w:rsidP="006764B8">
      <w:pPr>
        <w:ind w:left="5580"/>
        <w:rPr>
          <w:szCs w:val="22"/>
        </w:rPr>
      </w:pPr>
      <w:r w:rsidRPr="0032200E">
        <w:rPr>
          <w:szCs w:val="22"/>
        </w:rPr>
        <w:t xml:space="preserve"> від   </w:t>
      </w:r>
      <w:r w:rsidR="0032200E" w:rsidRPr="0032200E">
        <w:rPr>
          <w:szCs w:val="22"/>
        </w:rPr>
        <w:t xml:space="preserve">21 </w:t>
      </w:r>
      <w:r w:rsidRPr="0032200E">
        <w:rPr>
          <w:szCs w:val="22"/>
        </w:rPr>
        <w:t xml:space="preserve"> червня 2018 року</w:t>
      </w: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color w:val="000000"/>
          <w:sz w:val="36"/>
          <w:szCs w:val="36"/>
        </w:rPr>
      </w:pPr>
      <w:r w:rsidRPr="006764B8">
        <w:rPr>
          <w:rStyle w:val="a4"/>
          <w:color w:val="000000"/>
          <w:sz w:val="36"/>
          <w:szCs w:val="36"/>
        </w:rPr>
        <w:t>Комплексна програма</w:t>
      </w:r>
    </w:p>
    <w:p w:rsidR="00CF6E49" w:rsidRPr="006764B8" w:rsidRDefault="00CF6E49" w:rsidP="006F4A72">
      <w:pPr>
        <w:jc w:val="center"/>
        <w:rPr>
          <w:color w:val="000000"/>
          <w:sz w:val="36"/>
          <w:szCs w:val="36"/>
        </w:rPr>
      </w:pPr>
      <w:r w:rsidRPr="006764B8">
        <w:rPr>
          <w:rStyle w:val="a4"/>
          <w:color w:val="000000"/>
          <w:sz w:val="36"/>
          <w:szCs w:val="36"/>
        </w:rPr>
        <w:t>Аварійно-рятувально-водолазного обслуговування водних об’єктів</w:t>
      </w:r>
      <w:r w:rsidR="006764B8">
        <w:rPr>
          <w:rStyle w:val="a4"/>
          <w:color w:val="000000"/>
          <w:sz w:val="36"/>
          <w:szCs w:val="36"/>
        </w:rPr>
        <w:t xml:space="preserve"> </w:t>
      </w:r>
      <w:r w:rsidRPr="006764B8">
        <w:rPr>
          <w:rStyle w:val="a4"/>
          <w:color w:val="000000"/>
          <w:sz w:val="36"/>
          <w:szCs w:val="36"/>
        </w:rPr>
        <w:t>міста Лубни на 2019</w:t>
      </w:r>
      <w:r w:rsidR="006764B8" w:rsidRPr="006764B8">
        <w:rPr>
          <w:rStyle w:val="a4"/>
          <w:color w:val="000000"/>
          <w:sz w:val="36"/>
          <w:szCs w:val="36"/>
        </w:rPr>
        <w:t xml:space="preserve"> </w:t>
      </w:r>
      <w:r w:rsidRPr="006764B8">
        <w:rPr>
          <w:rStyle w:val="a4"/>
          <w:color w:val="000000"/>
          <w:sz w:val="36"/>
          <w:szCs w:val="36"/>
        </w:rPr>
        <w:t>р</w:t>
      </w:r>
      <w:r w:rsidR="006764B8" w:rsidRPr="006764B8">
        <w:rPr>
          <w:rStyle w:val="a4"/>
          <w:color w:val="000000"/>
          <w:sz w:val="36"/>
          <w:szCs w:val="36"/>
        </w:rPr>
        <w:t>ік</w:t>
      </w: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Default="00CF6E49" w:rsidP="006F4A72">
      <w:pPr>
        <w:jc w:val="center"/>
        <w:rPr>
          <w:color w:val="000000"/>
        </w:rPr>
      </w:pPr>
    </w:p>
    <w:p w:rsidR="006764B8" w:rsidRDefault="006764B8" w:rsidP="006F4A72">
      <w:pPr>
        <w:jc w:val="center"/>
        <w:rPr>
          <w:color w:val="000000"/>
        </w:rPr>
      </w:pPr>
    </w:p>
    <w:p w:rsidR="006764B8" w:rsidRDefault="006764B8" w:rsidP="006F4A72">
      <w:pPr>
        <w:jc w:val="center"/>
        <w:rPr>
          <w:color w:val="000000"/>
        </w:rPr>
      </w:pPr>
    </w:p>
    <w:p w:rsidR="006764B8" w:rsidRPr="006764B8" w:rsidRDefault="006764B8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Default="00CF6E49" w:rsidP="006F4A72">
      <w:pPr>
        <w:jc w:val="center"/>
        <w:rPr>
          <w:color w:val="000000"/>
        </w:rPr>
      </w:pPr>
      <w:r w:rsidRPr="006764B8">
        <w:rPr>
          <w:color w:val="000000"/>
        </w:rPr>
        <w:t>2018р.</w:t>
      </w:r>
    </w:p>
    <w:p w:rsidR="006764B8" w:rsidRPr="006764B8" w:rsidRDefault="006764B8" w:rsidP="006F4A72">
      <w:pPr>
        <w:jc w:val="center"/>
        <w:rPr>
          <w:color w:val="000000"/>
        </w:rPr>
      </w:pPr>
      <w:r>
        <w:rPr>
          <w:color w:val="000000"/>
        </w:rPr>
        <w:br w:type="page"/>
      </w:r>
    </w:p>
    <w:p w:rsidR="00CF6E49" w:rsidRPr="0032200E" w:rsidRDefault="00CF6E49" w:rsidP="006F4A72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lastRenderedPageBreak/>
        <w:t>Загальні положення</w:t>
      </w:r>
    </w:p>
    <w:p w:rsidR="00DE2A50" w:rsidRPr="00C87845" w:rsidRDefault="00DE2A50" w:rsidP="00DE2A50">
      <w:pPr>
        <w:ind w:firstLine="567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Програма організації рятування людей на водних об’єктах м. Лубни на 2019 р</w:t>
      </w:r>
      <w:r>
        <w:rPr>
          <w:color w:val="000000"/>
          <w:sz w:val="28"/>
          <w:szCs w:val="28"/>
        </w:rPr>
        <w:t>ік</w:t>
      </w:r>
      <w:r w:rsidRPr="00C87845">
        <w:rPr>
          <w:color w:val="000000"/>
          <w:sz w:val="28"/>
          <w:szCs w:val="28"/>
        </w:rPr>
        <w:t xml:space="preserve"> (далі Програма), розроблена на виконання Кодексу цивільного захисту України,  розпорядження Президента України від 14.07.2001 № 190/2001-рп ,,Про невідкладні заходи щодо запобігання загибелі людей на водних </w:t>
      </w:r>
      <w:proofErr w:type="spellStart"/>
      <w:r w:rsidRPr="00C87845">
        <w:rPr>
          <w:color w:val="000000"/>
          <w:sz w:val="28"/>
          <w:szCs w:val="28"/>
        </w:rPr>
        <w:t>об’єктах”</w:t>
      </w:r>
      <w:proofErr w:type="spellEnd"/>
      <w:r w:rsidRPr="00C87845">
        <w:rPr>
          <w:color w:val="000000"/>
          <w:sz w:val="28"/>
          <w:szCs w:val="28"/>
        </w:rPr>
        <w:t>, Наказу Міністерства внутрішніх справ України від 10.04.2017р. №301 «Про затвердження правил охорони життя людей на водних об’єктах України». В основу реалізації Програми покладено принцип об’єднання зусиль державних та недержавних органів усіх рівнів для розв’язання проблеми загибелі людей на водних об’єктах області .</w:t>
      </w:r>
    </w:p>
    <w:p w:rsidR="00DE2A50" w:rsidRPr="00C87845" w:rsidRDefault="00DE2A50" w:rsidP="00DE2A50">
      <w:pPr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Основним принципом програми є дотримання загальнодержавних інтересів, що досягаються шляхом формування системи взаємоузгоджених заходів органу місцевого самоврядування на місцевому рівні, спрямованих на ліквідацію наслідків загибелі людей на водних об’єктах та зменшення причин і факторів розвитку цих процесів.</w:t>
      </w:r>
    </w:p>
    <w:p w:rsidR="00DE2A50" w:rsidRPr="00C87845" w:rsidRDefault="00DE2A50" w:rsidP="00DE2A50">
      <w:pPr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При розробці програми враховані вимоги наступних нормативно-законодавчих актів України:</w:t>
      </w:r>
    </w:p>
    <w:p w:rsidR="00DE2A50" w:rsidRPr="00C87845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Конституція України;</w:t>
      </w:r>
    </w:p>
    <w:p w:rsidR="00DE2A50" w:rsidRPr="00C87845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Наказ Міністерства внутрішніх справ України від 10.04.2017р. №301 «Про затвердження правил охорони життя людей на водних об’єктах України»;</w:t>
      </w:r>
    </w:p>
    <w:p w:rsidR="00DE2A50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Розпорядження президента України від 14 липня 2001 року № 190/201-рп «Про невідкладні заходи запобігання загибелі людей на водних об’єктах»;</w:t>
      </w:r>
    </w:p>
    <w:p w:rsidR="004E3CF0" w:rsidRPr="00C87845" w:rsidRDefault="004E3CF0" w:rsidP="004E3CF0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Мета та завдання реалізації програми</w:t>
      </w:r>
    </w:p>
    <w:p w:rsidR="00CF6E49" w:rsidRPr="0032200E" w:rsidRDefault="00CF6E49" w:rsidP="006764B8">
      <w:pPr>
        <w:ind w:firstLine="567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Метою Програми є комплексне розв’язання проблем захисту населення на водних об’єктах міста, попередження нещасних випадків, пошук та рятування потерпілих на воді людей і створення умов безпечного користування водними об’єктами в інтересах окремої людини та громадськості міста.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764B8">
      <w:pPr>
        <w:ind w:firstLine="567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Для досягнення зазначеної мети передбачається вирішити такі основні завдання: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1. Запобігання загибелі людей на водних об’єктах та захист населення на воді передбачають: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системи взаємодії місцевих органів виконавчої влади та органів місцевого самоврядування з керівниками підприємств, установ та організацій, які використовують водні об’єкти з виробничою метою або для відпочинку населення, з пошуково-рятувальними службами;</w:t>
      </w:r>
    </w:p>
    <w:p w:rsidR="00DE2A50" w:rsidRPr="0032200E" w:rsidRDefault="00DE2A50" w:rsidP="00DE2A5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визначення, обстеження і облаштування місць для масового відпочинку, купання в літній періоди;</w:t>
      </w:r>
    </w:p>
    <w:p w:rsidR="00CF6E49" w:rsidRPr="0032200E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системи зв’язку та оповіщення щодо надзвичайних ситуацій та нещасних випадків на водних об’єктах;</w:t>
      </w:r>
    </w:p>
    <w:p w:rsidR="00CF6E49" w:rsidRPr="0032200E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своєчасність та ефективність заходів упередження нещасних випадків на водних об’єктах;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 xml:space="preserve">2. Удосконалення </w:t>
      </w:r>
      <w:proofErr w:type="spellStart"/>
      <w:r w:rsidRPr="0032200E">
        <w:rPr>
          <w:color w:val="000000"/>
          <w:sz w:val="28"/>
          <w:szCs w:val="28"/>
        </w:rPr>
        <w:t>функціювання</w:t>
      </w:r>
      <w:proofErr w:type="spellEnd"/>
      <w:r w:rsidRPr="0032200E">
        <w:rPr>
          <w:color w:val="000000"/>
          <w:sz w:val="28"/>
          <w:szCs w:val="28"/>
        </w:rPr>
        <w:t xml:space="preserve"> сил та засобів реагування на надзвичайні ситуації на водних об’єктах, їх матеріально-технічне оснащення та підвищення ефективності управління вимагають: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розроблення типових процедур дій щодо запобігання надзвичайних ситуацій на водних об’єктах, проведення пошуку та рятування потерпілих на воді;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методів проведення рятувальних робіт на водних об’єктах;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поліпшення форм та методів оцінки обстановки, оперативності та управління під час проведення рятувально-водолазних робіт;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оснащення рятувально-водолазних підрозділів сучасними плавзасобами, рятувальним майном та водолазним обладнанням.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3. Основні напрями виконання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Виконання Програми планується здійснити практичною реалізацією організаційних, правових та матеріально-технічних засад, у тому числі;</w:t>
      </w:r>
    </w:p>
    <w:p w:rsidR="00CF6E49" w:rsidRPr="0032200E" w:rsidRDefault="00CF6E49" w:rsidP="006F4A72">
      <w:pPr>
        <w:numPr>
          <w:ilvl w:val="0"/>
          <w:numId w:val="5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здійснення комплексної оцінки стану місць відпочинку населення на воді, наявності та готовності до дій рятувально-водолазної станції;</w:t>
      </w:r>
    </w:p>
    <w:p w:rsidR="00CF6E49" w:rsidRPr="0032200E" w:rsidRDefault="00CF6E49" w:rsidP="006F4A72">
      <w:pPr>
        <w:numPr>
          <w:ilvl w:val="0"/>
          <w:numId w:val="5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здійснення першочергових заходів щодо створення, розвитку та матеріально-технічного забезпечення рятувально-водолазної станції;</w:t>
      </w:r>
    </w:p>
    <w:p w:rsidR="00CF6E49" w:rsidRPr="0032200E" w:rsidRDefault="00CF6E49" w:rsidP="006F4A72">
      <w:pPr>
        <w:numPr>
          <w:ilvl w:val="0"/>
          <w:numId w:val="5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розроблення і реалізація заходів щодо запобігання надзвичайних ситуацій та загибелі людей на водних об’єктах;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Передбачається удосконалення функціонування сил і засобів запобігання, реагування та проведення рятувальних робіт у випадках надзвичайних ситуацій на водних об’єктах, у тому числі:</w:t>
      </w:r>
    </w:p>
    <w:p w:rsidR="00CF6E49" w:rsidRPr="0032200E" w:rsidRDefault="00CF6E49" w:rsidP="006F4A72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подальше впровадження комплексу заходів, спрямованих на зниження показників кількості нещасних випадків на водних об’єктах;</w:t>
      </w:r>
    </w:p>
    <w:p w:rsidR="00CF6E49" w:rsidRPr="0032200E" w:rsidRDefault="00CF6E49" w:rsidP="006F4A72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покращення матеріально-технічної бази;</w:t>
      </w:r>
    </w:p>
    <w:p w:rsidR="00CF6E49" w:rsidRPr="0032200E" w:rsidRDefault="00CF6E49" w:rsidP="006F4A72">
      <w:pPr>
        <w:numPr>
          <w:ilvl w:val="0"/>
          <w:numId w:val="8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lastRenderedPageBreak/>
        <w:t>переоснащення аварійно-рятувально-водолазної станції сучасними плавзасобами та водолазним спорядженням;</w:t>
      </w:r>
    </w:p>
    <w:p w:rsidR="00CF6E49" w:rsidRPr="0032200E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налагодження системи професійної підготовки, підвищення кваліфікації та перепідготовки водолазних спеціалістів;</w:t>
      </w:r>
    </w:p>
    <w:p w:rsidR="00CF6E49" w:rsidRPr="0032200E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здійснення заходів щодо рятування людей під час паводків, повень, іншого стихійного лиха.</w:t>
      </w:r>
    </w:p>
    <w:p w:rsidR="00CF6E49" w:rsidRPr="0032200E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проведення масової роз’яснювальної і виховної роботи серед населення по профілактиці травматизму на воді в засобах масової інформації, в першу чергу, серед дітей та підлітків.</w:t>
      </w:r>
    </w:p>
    <w:p w:rsidR="00CF6E49" w:rsidRPr="0032200E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посилення контролю за станом міських водних акваторій, місць масового відпочинку громадян, пляжів тощо. Встановлення попереджувальних і обмежувальних знаків на воді.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4. Механізм забезпечення виконання Програми.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Організаційне забезпечення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Сприяння взаємодії та забезпечення координації діяльності місцевих органів виконавчої влади, органів місцевого самоврядування, окремих підприємств, установ та організацій незалежно від підпорядкування та форми власності щодо виконання Програми, а також коригування передбачених нею заходів відповідно до наявних фінансових та організаційних можливостей.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Проблеми, пов’язані із загибеллю людей на водних об’єктах, потребують невідкладного розв’язання як на державному так і на місцевому рівнях. Для цього необхідно передбачити такі першочергові заходи:</w:t>
      </w:r>
    </w:p>
    <w:p w:rsidR="00CF6E49" w:rsidRPr="0032200E" w:rsidRDefault="00CF6E49" w:rsidP="006F4A72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виділення територій та обладнання місць для організації відпочинку, купання;</w:t>
      </w:r>
    </w:p>
    <w:p w:rsidR="00CF6E49" w:rsidRPr="0032200E" w:rsidRDefault="00CF6E49" w:rsidP="006F4A72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перевірка дна водойм перед відкриттям купального сезону, постійний санітарно-епідеміологічний контроль упродовж купального сезону;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5. Джерела фінансування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Фінансування Програми здійснюється відповідно до чинного законодавства за рахунок коштів:</w:t>
      </w:r>
    </w:p>
    <w:p w:rsidR="00CF6E49" w:rsidRPr="0032200E" w:rsidRDefault="00CF6E49" w:rsidP="006F4A72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місцевих бюджетів;</w:t>
      </w:r>
    </w:p>
    <w:p w:rsidR="00CF6E49" w:rsidRPr="0032200E" w:rsidRDefault="00CF6E49" w:rsidP="006F4A72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заінтересованих суб’єктів підприємницької діяльності усіх форм власності та громадських організацій і окремих громадян;</w:t>
      </w:r>
    </w:p>
    <w:p w:rsidR="00CF6E49" w:rsidRPr="0032200E" w:rsidRDefault="00CF6E49" w:rsidP="006F4A72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 інших джерел, не заборонених чинним законодавством.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6. Очікувані результати від реалізації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 результаті виконання Програми буде забезпечено повноцінне функціонування системи запобігання та реагування на надзвичайні ситуації на водних об’єктах, яке дозволить:</w:t>
      </w:r>
    </w:p>
    <w:p w:rsidR="00CF6E49" w:rsidRPr="0032200E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lastRenderedPageBreak/>
        <w:t>підвищити оперативність та якість інформаційної роботи серед населення з питань безпечного використання водних об’єктів, та надання першої медичної допомоги;</w:t>
      </w:r>
    </w:p>
    <w:p w:rsidR="00CF6E49" w:rsidRPr="0032200E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скоротити кількість нещасних випадків на водних об’єктах;</w:t>
      </w:r>
    </w:p>
    <w:p w:rsidR="00CF6E49" w:rsidRPr="0032200E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розширити діапазон дій рятувально-водолазної служби та підвищити ефективність проведення пошуково-рятувальних робіт на воді;</w:t>
      </w:r>
    </w:p>
    <w:p w:rsidR="00CF6E49" w:rsidRPr="0032200E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підвищити ефективність заходів щодо попередження нещасних випадків та надзвичайних ситуацій на водних об’єктах.</w:t>
      </w:r>
    </w:p>
    <w:p w:rsidR="00CF6E49" w:rsidRPr="0032200E" w:rsidRDefault="0032200E" w:rsidP="006F4A72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="00CF6E49" w:rsidRPr="0032200E">
        <w:rPr>
          <w:color w:val="000000"/>
          <w:sz w:val="28"/>
          <w:szCs w:val="28"/>
        </w:rPr>
        <w:lastRenderedPageBreak/>
        <w:t>Додаток № 1</w:t>
      </w:r>
    </w:p>
    <w:p w:rsidR="00CF6E49" w:rsidRPr="0032200E" w:rsidRDefault="00CF6E49" w:rsidP="006F4A72">
      <w:pPr>
        <w:jc w:val="center"/>
        <w:rPr>
          <w:rStyle w:val="a4"/>
          <w:color w:val="000000"/>
          <w:sz w:val="28"/>
          <w:szCs w:val="28"/>
        </w:rPr>
      </w:pPr>
      <w:r w:rsidRPr="0032200E">
        <w:rPr>
          <w:rStyle w:val="a4"/>
          <w:color w:val="000000"/>
          <w:sz w:val="28"/>
          <w:szCs w:val="28"/>
        </w:rPr>
        <w:t>Заходи щодо реалізації програми</w:t>
      </w:r>
    </w:p>
    <w:p w:rsidR="006764B8" w:rsidRPr="0032200E" w:rsidRDefault="006764B8" w:rsidP="006764B8">
      <w:pPr>
        <w:jc w:val="right"/>
        <w:rPr>
          <w:rStyle w:val="a4"/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грн.</w:t>
      </w:r>
    </w:p>
    <w:tbl>
      <w:tblPr>
        <w:tblStyle w:val="a5"/>
        <w:tblW w:w="9747" w:type="dxa"/>
        <w:tblLayout w:type="fixed"/>
        <w:tblLook w:val="04A0"/>
      </w:tblPr>
      <w:tblGrid>
        <w:gridCol w:w="675"/>
        <w:gridCol w:w="4820"/>
        <w:gridCol w:w="2693"/>
        <w:gridCol w:w="1559"/>
      </w:tblGrid>
      <w:tr w:rsidR="006764B8" w:rsidRPr="0032200E" w:rsidTr="0032200E">
        <w:tc>
          <w:tcPr>
            <w:tcW w:w="675" w:type="dxa"/>
            <w:vAlign w:val="center"/>
          </w:tcPr>
          <w:p w:rsidR="006764B8" w:rsidRPr="0032200E" w:rsidRDefault="006764B8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820" w:type="dxa"/>
            <w:vAlign w:val="center"/>
          </w:tcPr>
          <w:p w:rsidR="006764B8" w:rsidRPr="0032200E" w:rsidRDefault="006764B8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Заходи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Виконавець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2019 рік</w:t>
            </w:r>
          </w:p>
        </w:tc>
      </w:tr>
      <w:tr w:rsidR="006764B8" w:rsidRPr="0032200E" w:rsidTr="0032200E">
        <w:tc>
          <w:tcPr>
            <w:tcW w:w="675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Забезпечення готовності служби до виконання аварійно-рятувальних робіт.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Начальник рятувально-водолазної станції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6764B8" w:rsidRPr="0032200E" w:rsidTr="0032200E">
        <w:tc>
          <w:tcPr>
            <w:tcW w:w="675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20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Забезпечення належного рівня підготовки фахівців служби безпосередньо </w:t>
            </w:r>
            <w:proofErr w:type="spellStart"/>
            <w:r w:rsidRPr="0032200E">
              <w:rPr>
                <w:color w:val="000000"/>
                <w:sz w:val="28"/>
                <w:szCs w:val="28"/>
              </w:rPr>
              <w:t>повязаних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 xml:space="preserve"> з виконанням рятувального процесу.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Начальник рятувально-водолазної станції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6764B8" w:rsidRPr="0032200E" w:rsidTr="0032200E">
        <w:tc>
          <w:tcPr>
            <w:tcW w:w="675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20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Забезпечення чергування рятувальників на міському пляжі в весняно-літній період.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Начальник рятувально-водолазної станції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6764B8" w:rsidRPr="0032200E" w:rsidTr="0032200E">
        <w:tc>
          <w:tcPr>
            <w:tcW w:w="675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20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Проведення </w:t>
            </w:r>
            <w:proofErr w:type="spellStart"/>
            <w:r w:rsidRPr="0032200E">
              <w:rPr>
                <w:color w:val="000000"/>
                <w:sz w:val="28"/>
                <w:szCs w:val="28"/>
              </w:rPr>
              <w:t>масово-розяснювальної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 xml:space="preserve"> роботи щодо правил поведінки на воді серед населення, в учбових закладах міста, в засобах масової інформації з метою запобігання загибелі людей, особливо дітей на водних </w:t>
            </w:r>
            <w:proofErr w:type="spellStart"/>
            <w:r w:rsidRPr="0032200E">
              <w:rPr>
                <w:color w:val="000000"/>
                <w:sz w:val="28"/>
                <w:szCs w:val="28"/>
              </w:rPr>
              <w:t>обєктах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Начальник рятувально-водолазної станції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6764B8" w:rsidRPr="0032200E" w:rsidTr="0032200E">
        <w:tc>
          <w:tcPr>
            <w:tcW w:w="675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20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Спорудження попереджувальних і обмежувальних знаків на водних </w:t>
            </w:r>
            <w:proofErr w:type="spellStart"/>
            <w:r w:rsidRPr="0032200E">
              <w:rPr>
                <w:color w:val="000000"/>
                <w:sz w:val="28"/>
                <w:szCs w:val="28"/>
              </w:rPr>
              <w:t>обєктах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 xml:space="preserve"> в місцях масового відпочинку.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Начальник рятувально-водолазної станції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6764B8" w:rsidRPr="0032200E" w:rsidTr="0032200E">
        <w:tc>
          <w:tcPr>
            <w:tcW w:w="675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20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Проведення навчально-тренувальних спусків під воду водолазів з метою удосконалення знань та професійних навичок для якісного виконання рятувально-водолазних робіт.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Начальник рятувально-водолазної станції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6764B8" w:rsidRPr="0032200E" w:rsidTr="0032200E">
        <w:tc>
          <w:tcPr>
            <w:tcW w:w="675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820" w:type="dxa"/>
            <w:vAlign w:val="bottom"/>
          </w:tcPr>
          <w:p w:rsidR="006764B8" w:rsidRPr="0032200E" w:rsidRDefault="006764B8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Здійснення контролю за якісним виконанням завдань Програми та цільовим і ефективним витраченням коштів міського бюджету.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Начальник рятувально-водолазної станції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6764B8" w:rsidRPr="0032200E" w:rsidTr="0032200E">
        <w:trPr>
          <w:trHeight w:val="641"/>
        </w:trPr>
        <w:tc>
          <w:tcPr>
            <w:tcW w:w="5495" w:type="dxa"/>
            <w:gridSpan w:val="2"/>
            <w:vAlign w:val="center"/>
          </w:tcPr>
          <w:p w:rsidR="006764B8" w:rsidRPr="0032200E" w:rsidRDefault="006764B8" w:rsidP="006764B8">
            <w:pPr>
              <w:pStyle w:val="a3"/>
              <w:spacing w:line="30" w:lineRule="atLeast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Всього на виконання заходів програми: </w:t>
            </w:r>
          </w:p>
        </w:tc>
        <w:tc>
          <w:tcPr>
            <w:tcW w:w="2693" w:type="dxa"/>
            <w:vAlign w:val="center"/>
          </w:tcPr>
          <w:p w:rsidR="006764B8" w:rsidRPr="0032200E" w:rsidRDefault="006764B8" w:rsidP="006764B8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626533,00</w:t>
            </w:r>
          </w:p>
        </w:tc>
        <w:tc>
          <w:tcPr>
            <w:tcW w:w="1559" w:type="dxa"/>
            <w:vAlign w:val="center"/>
          </w:tcPr>
          <w:p w:rsidR="006764B8" w:rsidRPr="0032200E" w:rsidRDefault="006764B8" w:rsidP="006764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F6E49" w:rsidRPr="0032200E" w:rsidRDefault="00CF6E49" w:rsidP="006F4A72">
      <w:pPr>
        <w:jc w:val="center"/>
        <w:rPr>
          <w:color w:val="000000"/>
          <w:sz w:val="28"/>
          <w:szCs w:val="28"/>
        </w:rPr>
      </w:pPr>
    </w:p>
    <w:p w:rsidR="006764B8" w:rsidRPr="0032200E" w:rsidRDefault="006764B8" w:rsidP="006F4A72">
      <w:pPr>
        <w:jc w:val="center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right"/>
        <w:rPr>
          <w:color w:val="000000"/>
          <w:sz w:val="28"/>
          <w:szCs w:val="28"/>
        </w:rPr>
      </w:pPr>
    </w:p>
    <w:p w:rsidR="00CF6E49" w:rsidRPr="0032200E" w:rsidRDefault="00CF6E49" w:rsidP="006F4A72">
      <w:pPr>
        <w:rPr>
          <w:sz w:val="28"/>
          <w:szCs w:val="28"/>
        </w:rPr>
      </w:pPr>
      <w:r w:rsidRPr="0032200E">
        <w:rPr>
          <w:sz w:val="28"/>
          <w:szCs w:val="28"/>
        </w:rPr>
        <w:t xml:space="preserve">Начальник Лубенської комунальної                                                                                  </w:t>
      </w:r>
      <w:proofErr w:type="spellStart"/>
      <w:r w:rsidRPr="0032200E">
        <w:rPr>
          <w:sz w:val="28"/>
          <w:szCs w:val="28"/>
        </w:rPr>
        <w:t>рятувально-</w:t>
      </w:r>
      <w:proofErr w:type="spellEnd"/>
      <w:r w:rsidRPr="0032200E">
        <w:rPr>
          <w:sz w:val="28"/>
          <w:szCs w:val="28"/>
        </w:rPr>
        <w:t xml:space="preserve"> водолазної станції                                                      Шостак М.</w:t>
      </w:r>
      <w:r w:rsidRPr="0032200E">
        <w:rPr>
          <w:sz w:val="28"/>
          <w:szCs w:val="28"/>
          <w:lang w:val="ru-RU"/>
        </w:rPr>
        <w:t xml:space="preserve"> </w:t>
      </w:r>
      <w:r w:rsidRPr="0032200E">
        <w:rPr>
          <w:sz w:val="28"/>
          <w:szCs w:val="28"/>
        </w:rPr>
        <w:t>М.</w:t>
      </w:r>
    </w:p>
    <w:p w:rsidR="00CF6E49" w:rsidRPr="0032200E" w:rsidRDefault="00CF6E49" w:rsidP="006F4A72">
      <w:pPr>
        <w:rPr>
          <w:sz w:val="28"/>
          <w:szCs w:val="28"/>
        </w:rPr>
      </w:pPr>
    </w:p>
    <w:p w:rsidR="00CF6E49" w:rsidRPr="0032200E" w:rsidRDefault="00CF6E49" w:rsidP="006F4A72">
      <w:pPr>
        <w:rPr>
          <w:sz w:val="28"/>
          <w:szCs w:val="28"/>
        </w:rPr>
      </w:pPr>
    </w:p>
    <w:p w:rsidR="00CF6E49" w:rsidRPr="0032200E" w:rsidRDefault="0032200E" w:rsidP="006F4A7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F6E49" w:rsidRPr="0032200E" w:rsidRDefault="00CF6E49" w:rsidP="006F4A72">
      <w:pPr>
        <w:jc w:val="right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lastRenderedPageBreak/>
        <w:t>Додаток № 2</w:t>
      </w:r>
    </w:p>
    <w:p w:rsidR="00CF6E49" w:rsidRDefault="00CF6E49" w:rsidP="006F4A72">
      <w:pPr>
        <w:rPr>
          <w:color w:val="000000"/>
          <w:sz w:val="28"/>
          <w:szCs w:val="28"/>
        </w:rPr>
      </w:pPr>
    </w:p>
    <w:p w:rsidR="0032200E" w:rsidRPr="0032200E" w:rsidRDefault="0032200E" w:rsidP="006F4A72">
      <w:pPr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4954"/>
        <w:gridCol w:w="3551"/>
      </w:tblGrid>
      <w:tr w:rsidR="006764B8" w:rsidRPr="0032200E" w:rsidTr="0032200E">
        <w:tc>
          <w:tcPr>
            <w:tcW w:w="1242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КЕКВ</w:t>
            </w:r>
          </w:p>
        </w:tc>
        <w:tc>
          <w:tcPr>
            <w:tcW w:w="4954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Назва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2019рік, сума </w:t>
            </w:r>
            <w:proofErr w:type="spellStart"/>
            <w:r w:rsidRPr="0032200E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2110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Заробітна плата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406056,00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2120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Нарахування на заробітну плату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89335,00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2210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Предмети, матеріали, обладнання та інвентар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35977,00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2220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 Медикаменти та перев’язувальні матеріали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7260,00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2240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Оплата послуг ( крім комунальних)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4577,00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2273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Оплата електроенергії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2750,00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2282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Окремі</w:t>
            </w:r>
            <w:proofErr w:type="spellEnd"/>
            <w:r w:rsidRPr="0032200E">
              <w:rPr>
                <w:color w:val="000000"/>
                <w:sz w:val="28"/>
                <w:szCs w:val="28"/>
                <w:lang w:val="ru-RU"/>
              </w:rPr>
              <w:t xml:space="preserve"> заходи по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реалізації</w:t>
            </w:r>
            <w:proofErr w:type="spellEnd"/>
            <w:r w:rsidRPr="0032200E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державних</w:t>
            </w:r>
            <w:proofErr w:type="spellEnd"/>
            <w:r w:rsidRPr="0032200E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32200E">
              <w:rPr>
                <w:color w:val="000000"/>
                <w:sz w:val="28"/>
                <w:szCs w:val="28"/>
              </w:rPr>
              <w:t xml:space="preserve">(регіональних)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програм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 xml:space="preserve">, не віднесені </w:t>
            </w:r>
            <w:proofErr w:type="gramStart"/>
            <w:r w:rsidRPr="0032200E">
              <w:rPr>
                <w:color w:val="000000"/>
                <w:sz w:val="28"/>
                <w:szCs w:val="28"/>
              </w:rPr>
              <w:t>до</w:t>
            </w:r>
            <w:proofErr w:type="gramEnd"/>
            <w:r w:rsidRPr="0032200E">
              <w:rPr>
                <w:color w:val="000000"/>
                <w:sz w:val="28"/>
                <w:szCs w:val="28"/>
              </w:rPr>
              <w:t xml:space="preserve"> заходів розвитку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2710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Виплата пенсій та </w:t>
            </w:r>
            <w:proofErr w:type="spellStart"/>
            <w:r w:rsidRPr="0032200E">
              <w:rPr>
                <w:color w:val="000000"/>
                <w:sz w:val="28"/>
                <w:szCs w:val="28"/>
              </w:rPr>
              <w:t>допомог</w:t>
            </w:r>
            <w:proofErr w:type="spellEnd"/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  <w:lang w:val="en-US"/>
              </w:rPr>
              <w:t>56200</w:t>
            </w:r>
            <w:r w:rsidRPr="0032200E">
              <w:rPr>
                <w:color w:val="000000"/>
                <w:sz w:val="28"/>
                <w:szCs w:val="28"/>
              </w:rPr>
              <w:t>,</w:t>
            </w:r>
            <w:r w:rsidRPr="0032200E">
              <w:rPr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2800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Інші видатки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2778,00</w:t>
            </w:r>
          </w:p>
        </w:tc>
      </w:tr>
      <w:tr w:rsidR="006764B8" w:rsidRPr="0032200E" w:rsidTr="0032200E">
        <w:tc>
          <w:tcPr>
            <w:tcW w:w="1242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3110</w:t>
            </w:r>
          </w:p>
        </w:tc>
        <w:tc>
          <w:tcPr>
            <w:tcW w:w="4954" w:type="dxa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Придбання предметів довгострокового користування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21600,00</w:t>
            </w:r>
          </w:p>
        </w:tc>
      </w:tr>
      <w:tr w:rsidR="006764B8" w:rsidRPr="0032200E" w:rsidTr="0032200E">
        <w:tc>
          <w:tcPr>
            <w:tcW w:w="6196" w:type="dxa"/>
            <w:gridSpan w:val="2"/>
          </w:tcPr>
          <w:p w:rsidR="006764B8" w:rsidRPr="0032200E" w:rsidRDefault="006764B8" w:rsidP="00AB74A9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3551" w:type="dxa"/>
            <w:vAlign w:val="center"/>
          </w:tcPr>
          <w:p w:rsidR="006764B8" w:rsidRPr="0032200E" w:rsidRDefault="006764B8" w:rsidP="0032200E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626533,00</w:t>
            </w:r>
          </w:p>
        </w:tc>
      </w:tr>
    </w:tbl>
    <w:p w:rsidR="006764B8" w:rsidRPr="0032200E" w:rsidRDefault="00CF6E49" w:rsidP="006F4A72">
      <w:pPr>
        <w:rPr>
          <w:sz w:val="28"/>
          <w:szCs w:val="28"/>
        </w:rPr>
      </w:pPr>
      <w:r w:rsidRPr="0032200E">
        <w:rPr>
          <w:sz w:val="28"/>
          <w:szCs w:val="28"/>
        </w:rPr>
        <w:t xml:space="preserve">          </w:t>
      </w:r>
    </w:p>
    <w:p w:rsidR="00CF6E49" w:rsidRPr="0032200E" w:rsidRDefault="00CF6E49" w:rsidP="006F4A72">
      <w:pPr>
        <w:rPr>
          <w:sz w:val="28"/>
          <w:szCs w:val="28"/>
        </w:rPr>
      </w:pPr>
      <w:r w:rsidRPr="0032200E">
        <w:rPr>
          <w:sz w:val="28"/>
          <w:szCs w:val="28"/>
        </w:rPr>
        <w:t xml:space="preserve">     Загальна сума програми на 2019</w:t>
      </w:r>
      <w:r w:rsidR="006764B8" w:rsidRPr="0032200E">
        <w:rPr>
          <w:sz w:val="28"/>
          <w:szCs w:val="28"/>
        </w:rPr>
        <w:t xml:space="preserve"> </w:t>
      </w:r>
      <w:r w:rsidRPr="0032200E">
        <w:rPr>
          <w:sz w:val="28"/>
          <w:szCs w:val="28"/>
        </w:rPr>
        <w:t>р</w:t>
      </w:r>
      <w:r w:rsidR="006764B8" w:rsidRPr="0032200E">
        <w:rPr>
          <w:sz w:val="28"/>
          <w:szCs w:val="28"/>
        </w:rPr>
        <w:t>ік</w:t>
      </w:r>
      <w:r w:rsidRPr="0032200E">
        <w:rPr>
          <w:sz w:val="28"/>
          <w:szCs w:val="28"/>
        </w:rPr>
        <w:t xml:space="preserve"> -  </w:t>
      </w:r>
      <w:r w:rsidR="006764B8" w:rsidRPr="0032200E">
        <w:rPr>
          <w:sz w:val="28"/>
          <w:szCs w:val="28"/>
        </w:rPr>
        <w:t>626533</w:t>
      </w:r>
      <w:r w:rsidRPr="0032200E">
        <w:rPr>
          <w:sz w:val="28"/>
          <w:szCs w:val="28"/>
        </w:rPr>
        <w:t xml:space="preserve">,00грн                                                                  </w:t>
      </w:r>
    </w:p>
    <w:p w:rsidR="00CF6E49" w:rsidRPr="0032200E" w:rsidRDefault="00CF6E49" w:rsidP="006F4A72">
      <w:pPr>
        <w:rPr>
          <w:sz w:val="28"/>
          <w:szCs w:val="28"/>
        </w:rPr>
      </w:pPr>
    </w:p>
    <w:p w:rsidR="00CF6E49" w:rsidRDefault="00CF6E49" w:rsidP="006F4A72">
      <w:pPr>
        <w:rPr>
          <w:sz w:val="28"/>
          <w:szCs w:val="28"/>
        </w:rPr>
      </w:pPr>
    </w:p>
    <w:p w:rsidR="0032200E" w:rsidRDefault="0032200E" w:rsidP="006F4A72">
      <w:pPr>
        <w:rPr>
          <w:sz w:val="28"/>
          <w:szCs w:val="28"/>
        </w:rPr>
      </w:pPr>
    </w:p>
    <w:p w:rsidR="0032200E" w:rsidRPr="0032200E" w:rsidRDefault="0032200E" w:rsidP="006F4A72">
      <w:pPr>
        <w:rPr>
          <w:sz w:val="28"/>
          <w:szCs w:val="28"/>
        </w:rPr>
      </w:pPr>
    </w:p>
    <w:p w:rsidR="00CF6E49" w:rsidRPr="0032200E" w:rsidRDefault="00CF6E49" w:rsidP="006F4A72">
      <w:pPr>
        <w:rPr>
          <w:sz w:val="28"/>
          <w:szCs w:val="28"/>
        </w:rPr>
      </w:pPr>
      <w:r w:rsidRPr="0032200E">
        <w:rPr>
          <w:sz w:val="28"/>
          <w:szCs w:val="28"/>
        </w:rPr>
        <w:t xml:space="preserve">Начальник Лубенської комунальної                                                                                 </w:t>
      </w:r>
      <w:proofErr w:type="spellStart"/>
      <w:r w:rsidRPr="0032200E">
        <w:rPr>
          <w:sz w:val="28"/>
          <w:szCs w:val="28"/>
        </w:rPr>
        <w:t>рятувально-</w:t>
      </w:r>
      <w:proofErr w:type="spellEnd"/>
      <w:r w:rsidRPr="0032200E">
        <w:rPr>
          <w:sz w:val="28"/>
          <w:szCs w:val="28"/>
        </w:rPr>
        <w:t xml:space="preserve"> водолазної станції                                                          Шостак М.</w:t>
      </w:r>
      <w:r w:rsidRPr="0032200E">
        <w:rPr>
          <w:sz w:val="28"/>
          <w:szCs w:val="28"/>
          <w:lang w:val="ru-RU"/>
        </w:rPr>
        <w:t xml:space="preserve"> </w:t>
      </w:r>
      <w:r w:rsidRPr="0032200E">
        <w:rPr>
          <w:sz w:val="28"/>
          <w:szCs w:val="28"/>
        </w:rPr>
        <w:t>М.</w:t>
      </w:r>
    </w:p>
    <w:p w:rsidR="00CF6E49" w:rsidRPr="0032200E" w:rsidRDefault="00CF6E49" w:rsidP="006F4A72">
      <w:pPr>
        <w:rPr>
          <w:rFonts w:ascii="Tahoma" w:hAnsi="Tahoma" w:cs="Tahoma"/>
          <w:color w:val="000000"/>
          <w:sz w:val="28"/>
          <w:szCs w:val="28"/>
        </w:rPr>
      </w:pPr>
    </w:p>
    <w:p w:rsidR="00CF6E49" w:rsidRDefault="00CF6E49"/>
    <w:sectPr w:rsidR="00CF6E49" w:rsidSect="00F840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8EB"/>
    <w:multiLevelType w:val="multilevel"/>
    <w:tmpl w:val="455A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8206FE0"/>
    <w:multiLevelType w:val="multilevel"/>
    <w:tmpl w:val="8E66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9783828"/>
    <w:multiLevelType w:val="multilevel"/>
    <w:tmpl w:val="2E40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A0F6A9C"/>
    <w:multiLevelType w:val="multilevel"/>
    <w:tmpl w:val="5D04F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0ED4F1B"/>
    <w:multiLevelType w:val="multilevel"/>
    <w:tmpl w:val="05A4D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6AC1105"/>
    <w:multiLevelType w:val="multilevel"/>
    <w:tmpl w:val="29BA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90C521C"/>
    <w:multiLevelType w:val="multilevel"/>
    <w:tmpl w:val="A39C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B615E0"/>
    <w:multiLevelType w:val="multilevel"/>
    <w:tmpl w:val="D41E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58A03C1"/>
    <w:multiLevelType w:val="multilevel"/>
    <w:tmpl w:val="7DCC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E4B48B5"/>
    <w:multiLevelType w:val="multilevel"/>
    <w:tmpl w:val="05DA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EE7946"/>
    <w:multiLevelType w:val="multilevel"/>
    <w:tmpl w:val="7CB0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6A5C1A5D"/>
    <w:multiLevelType w:val="multilevel"/>
    <w:tmpl w:val="2ACC2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3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F4A72"/>
    <w:rsid w:val="000428C5"/>
    <w:rsid w:val="00262AD7"/>
    <w:rsid w:val="00320407"/>
    <w:rsid w:val="0032200E"/>
    <w:rsid w:val="004E3CF0"/>
    <w:rsid w:val="00531EAC"/>
    <w:rsid w:val="00642D77"/>
    <w:rsid w:val="006764B8"/>
    <w:rsid w:val="006F4A72"/>
    <w:rsid w:val="00781B05"/>
    <w:rsid w:val="0096473B"/>
    <w:rsid w:val="00982F4D"/>
    <w:rsid w:val="009B5317"/>
    <w:rsid w:val="00A5124E"/>
    <w:rsid w:val="00AB74A9"/>
    <w:rsid w:val="00B04812"/>
    <w:rsid w:val="00C068BB"/>
    <w:rsid w:val="00C11076"/>
    <w:rsid w:val="00CA1E3C"/>
    <w:rsid w:val="00CF6E49"/>
    <w:rsid w:val="00DE2A50"/>
    <w:rsid w:val="00E905C3"/>
    <w:rsid w:val="00F7036D"/>
    <w:rsid w:val="00F84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4A72"/>
    <w:pPr>
      <w:spacing w:before="100" w:beforeAutospacing="1" w:after="100" w:afterAutospacing="1"/>
    </w:pPr>
    <w:rPr>
      <w:sz w:val="17"/>
      <w:szCs w:val="17"/>
    </w:rPr>
  </w:style>
  <w:style w:type="character" w:styleId="a4">
    <w:name w:val="Strong"/>
    <w:basedOn w:val="a0"/>
    <w:uiPriority w:val="99"/>
    <w:qFormat/>
    <w:rsid w:val="006F4A72"/>
    <w:rPr>
      <w:b/>
      <w:bCs/>
    </w:rPr>
  </w:style>
  <w:style w:type="table" w:styleId="a5">
    <w:name w:val="Table Grid"/>
    <w:basedOn w:val="a1"/>
    <w:locked/>
    <w:rsid w:val="006764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1061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 програма</vt:lpstr>
    </vt:vector>
  </TitlesOfParts>
  <Company>Home</Company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 програма</dc:title>
  <dc:creator>Пользователь Windows</dc:creator>
  <cp:lastModifiedBy>Користувач Windows</cp:lastModifiedBy>
  <cp:revision>4</cp:revision>
  <cp:lastPrinted>2018-06-22T07:34:00Z</cp:lastPrinted>
  <dcterms:created xsi:type="dcterms:W3CDTF">2018-06-13T11:20:00Z</dcterms:created>
  <dcterms:modified xsi:type="dcterms:W3CDTF">2018-06-22T07:59:00Z</dcterms:modified>
</cp:coreProperties>
</file>